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98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Invitees/Attendees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08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2152"/>
        <w:gridCol w:w="2152"/>
        <w:gridCol w:w="2152"/>
        <w:gridCol w:w="2237"/>
        <w:tblGridChange w:id="0">
          <w:tblGrid>
            <w:gridCol w:w="2150"/>
            <w:gridCol w:w="2152"/>
            <w:gridCol w:w="2152"/>
            <w:gridCol w:w="2152"/>
            <w:gridCol w:w="2237"/>
          </w:tblGrid>
        </w:tblGridChange>
      </w:tblGrid>
      <w:tr>
        <w:trPr>
          <w:trHeight w:val="301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Lauren Gray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Debbie Heard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Matthew Nunemaker</w:t>
              <w:tab/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Elizabeth Weeks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97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Chris Hemmen</w:t>
              <w:tab/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8"/>
        <w:gridCol w:w="1717"/>
        <w:gridCol w:w="5220"/>
        <w:tblGridChange w:id="0">
          <w:tblGrid>
            <w:gridCol w:w="3948"/>
            <w:gridCol w:w="1717"/>
            <w:gridCol w:w="522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FACILITATOR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Check on past action items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 Gray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Contact Joy Jacobsen (Lauren)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Contact possible speaker from grad program (Chris) - He is interested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Contact Eva Karp (Debbie &amp; Matthew) - CIO at Cox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Construct plan (What by When)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 Gray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Informatics Caring Through Crisis (Topics on Pandemic and Diversity, Inclusivity, &amp; Equity)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Telehealth session – impacts on providing care going forward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Debbie has contacts at Teledoc, American Well (Cerner connection) – Joy Jacobsen possible – LG to ask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health &amp; global public health – disease model –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 to request speaker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documentation burden &amp; cognitive load on nurses during the pandemic, disaster preparedness &amp; documentation standards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Carolyn Harmon (past president of ANIA) is willing and available to speak – EW is contact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Burnout, caring for staff – how do our systems contribute to this or to preventing it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Eva Karp?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Publicity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Flier - send out to mailing list at least to chapter membership, contacts in gmail -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beyond chapter membership: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Education depts at area hospital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General forum on ANIA Connect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Enrollment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to enroll - part of Zoom technology -- cannot differentiate between member and non-member price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cost &amp; payment - will compare with other places to see how much CEs go for and do pricing next week.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 - EW will work on paperwork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technology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Zoom account - EW sent info last week. Need majority of Board to approve the expense. We currently have 2 of 4 Board members as yes votes.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Next meeting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3112"/>
        <w:gridCol w:w="3205"/>
        <w:tblGridChange w:id="0">
          <w:tblGrid>
            <w:gridCol w:w="4515"/>
            <w:gridCol w:w="3112"/>
            <w:gridCol w:w="3205"/>
          </w:tblGrid>
        </w:tblGridChange>
      </w:tblGrid>
      <w:tr>
        <w:trPr>
          <w:trHeight w:val="441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ACTION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RESPONSIBLE PARTY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DUE DATE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Ask Cox CIO to present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Debbie &amp; Matthew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media account access (Christie &amp; Angee)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 paperwork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Elizabeth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flyer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Debbie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Pursue majority vote to spend on Zoom vote - Christie or Shirley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Lauren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Look into CE pricing at other areas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Chris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6/24/20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530" w:top="650" w:left="1080" w:right="1080" w:header="720" w:footer="5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152400</wp:posOffset>
              </wp:positionV>
              <wp:extent cx="4657725" cy="346075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>
                        <a:off x="3021900" y="3611725"/>
                        <a:ext cx="46482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  <w:t xml:space="preserve">Our vision is to lead the nation in caring, healing, teaching and learning.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1"/>
                              <w:smallCaps w:val="0"/>
                              <w:strike w:val="0"/>
                              <w:color w:val="bfbfb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152400</wp:posOffset>
              </wp:positionV>
              <wp:extent cx="4657725" cy="346075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7725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965200</wp:posOffset>
          </wp:positionH>
          <wp:positionV relativeFrom="paragraph">
            <wp:posOffset>-278341</wp:posOffset>
          </wp:positionV>
          <wp:extent cx="4572000" cy="288018"/>
          <wp:effectExtent b="0" l="0" r="0" t="0"/>
          <wp:wrapNone/>
          <wp:docPr id="3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2880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1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-392111</wp:posOffset>
              </wp:positionH>
              <wp:positionV relativeFrom="page">
                <wp:posOffset>407988</wp:posOffset>
              </wp:positionV>
              <wp:extent cx="7140575" cy="149225"/>
              <wp:effectExtent b="0" l="0" r="0" t="0"/>
              <wp:wrapSquare wrapText="bothSides" distB="0" distT="0" distL="114300" distR="114300"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80475" y="3710150"/>
                        <a:ext cx="7131050" cy="1397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4A7EB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-392111</wp:posOffset>
              </wp:positionH>
              <wp:positionV relativeFrom="page">
                <wp:posOffset>407988</wp:posOffset>
              </wp:positionV>
              <wp:extent cx="7140575" cy="149225"/>
              <wp:effectExtent b="0" l="0" r="0" t="0"/>
              <wp:wrapSquare wrapText="bothSides" distB="0" distT="0" distL="114300" distR="114300"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05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tbl>
    <w:tblPr>
      <w:tblStyle w:val="Table4"/>
      <w:tblW w:w="12591.0" w:type="dxa"/>
      <w:jc w:val="left"/>
      <w:tblInd w:w="-125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498"/>
      <w:gridCol w:w="2031"/>
      <w:gridCol w:w="2031"/>
      <w:gridCol w:w="2031"/>
      <w:tblGridChange w:id="0">
        <w:tblGrid>
          <w:gridCol w:w="6498"/>
          <w:gridCol w:w="2031"/>
          <w:gridCol w:w="2031"/>
          <w:gridCol w:w="2031"/>
        </w:tblGrid>
      </w:tblGridChange>
    </w:tblGrid>
    <w:tr>
      <w:trPr>
        <w:trHeight w:val="421" w:hRule="atLeast"/>
      </w:trPr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ANIA HOA Chapter 2020 Symposium planning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Location:  Zoom</w:t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Date:  06/10/20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Time: 4:00pm</w:t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AC9"/>
    <w:rPr>
      <w:rFonts w:ascii="Helvetica Neue" w:hAnsi="Helvetica Neu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4C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 w:val="1"/>
    <w:rsid w:val="00104C2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4C23"/>
  </w:style>
  <w:style w:type="paragraph" w:styleId="Plan-Headline" w:customStyle="1">
    <w:name w:val="Plan-Headline"/>
    <w:basedOn w:val="Normal"/>
    <w:qFormat w:val="1"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styleId="PlanDate" w:customStyle="1">
    <w:name w:val="Plan Date"/>
    <w:basedOn w:val="Normal"/>
    <w:qFormat w:val="1"/>
    <w:rsid w:val="00BF7A62"/>
    <w:pPr>
      <w:jc w:val="right"/>
    </w:pPr>
    <w:rPr>
      <w:b w:val="1"/>
      <w:color w:val="000000" w:themeColor="text1"/>
      <w:sz w:val="22"/>
    </w:rPr>
  </w:style>
  <w:style w:type="paragraph" w:styleId="PlanSubhead" w:customStyle="1">
    <w:name w:val="Plan Subhead"/>
    <w:basedOn w:val="Plan-Headline"/>
    <w:qFormat w:val="1"/>
    <w:rsid w:val="00BF7A62"/>
    <w:rPr>
      <w:rFonts w:ascii="Helvetica Neue" w:hAnsi="Helvetica Neue"/>
      <w:b w:val="1"/>
      <w:sz w:val="22"/>
    </w:rPr>
  </w:style>
  <w:style w:type="paragraph" w:styleId="PageNumber1" w:customStyle="1">
    <w:name w:val="Page Number1"/>
    <w:basedOn w:val="Plan-Headline"/>
    <w:qFormat w:val="1"/>
    <w:rsid w:val="00BF7A62"/>
    <w:pPr>
      <w:jc w:val="right"/>
    </w:pPr>
    <w:rPr>
      <w:rFonts w:ascii="Helvetica Neue" w:hAnsi="Helvetica Neue"/>
      <w:b w:val="1"/>
      <w:sz w:val="22"/>
    </w:rPr>
  </w:style>
  <w:style w:type="paragraph" w:styleId="Planbodycopy" w:customStyle="1">
    <w:name w:val="Plan body copy"/>
    <w:basedOn w:val="Normal"/>
    <w:qFormat w:val="1"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9585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47CE3"/>
    <w:rPr>
      <w:rFonts w:ascii="Times New Roman" w:cs="Times New Roman" w:hAnsi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910B9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POPHfuIGJpW5AKB1k/sjON8tA==">AMUW2mUdUaDIuF1mMpYUoAsfawYfmhMDNk+tg9fuA27Wz4HQFk6hhMrA8fMa619g0ZbKq6ASsqbTuE8vLQV8ZNgeBenxQprLCGmWlyrtPGIXi0v2btym5LI=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2020-06-10T20:48:00Z</dcterms:created>
  <dc:creator>Andrea Spears Downing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